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CC" w:rsidRPr="00E009CC" w:rsidRDefault="00E009CC" w:rsidP="00E009CC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</w:pPr>
      <w:proofErr w:type="gramStart"/>
      <w:r w:rsidRPr="00E00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BG-с.</w:t>
      </w:r>
      <w:proofErr w:type="gramEnd"/>
      <w:r w:rsidRPr="00E00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Антимово</w:t>
      </w:r>
      <w:proofErr w:type="spellEnd"/>
    </w:p>
    <w:p w:rsidR="00E009CC" w:rsidRPr="00E009CC" w:rsidRDefault="00E009CC" w:rsidP="00E009CC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</w:pPr>
      <w:r w:rsidRPr="00E00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ПУБЛИЧНА ПОКАНА</w:t>
      </w:r>
    </w:p>
    <w:p w:rsidR="00E009CC" w:rsidRPr="00E009CC" w:rsidRDefault="00E009CC" w:rsidP="00E00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E009CC" w:rsidRPr="00E009CC" w:rsidRDefault="00E009CC" w:rsidP="00E009C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</w:pPr>
      <w:r w:rsidRPr="00E00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ВЪЗЛОЖИТЕЛ:</w:t>
      </w:r>
    </w:p>
    <w:p w:rsidR="00E009CC" w:rsidRPr="00E009CC" w:rsidRDefault="00E009CC" w:rsidP="00E009C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gram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„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Дунав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мост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Видин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- Калафат” АД,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област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Видин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община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с.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Антимово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3776,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ж.к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.”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Местност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Гриндури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”,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ул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.</w:t>
      </w:r>
      <w:proofErr w:type="gram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„96” N.4,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: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Елисавета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Антонова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България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3776, с.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Антимово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proofErr w:type="gram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Тел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.:</w:t>
      </w:r>
      <w:proofErr w:type="gram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094 988180, E-mail:</w:t>
      </w:r>
      <w:r w:rsidRPr="00E009CC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hyperlink r:id="rId4" w:history="1">
        <w:r w:rsidRPr="00E009CC">
          <w:rPr>
            <w:rFonts w:ascii="Times New Roman" w:eastAsia="Times New Roman" w:hAnsi="Times New Roman" w:cs="Times New Roman"/>
            <w:color w:val="006699"/>
            <w:sz w:val="27"/>
            <w:u w:val="single"/>
            <w:lang w:val="en-US"/>
          </w:rPr>
          <w:t>dunavmost2.vd@vidincalafatbridge.bg</w:t>
        </w:r>
      </w:hyperlink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Факс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: 094 988183</w:t>
      </w:r>
    </w:p>
    <w:p w:rsidR="00E009CC" w:rsidRPr="00E009CC" w:rsidRDefault="00E009CC" w:rsidP="00E00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Място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/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места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контакт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: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гр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. </w:t>
      </w:r>
      <w:proofErr w:type="spellStart"/>
      <w:proofErr w:type="gram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Видин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ул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.</w:t>
      </w:r>
      <w:proofErr w:type="gram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„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Цар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Александър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II” № 16</w:t>
      </w:r>
    </w:p>
    <w:p w:rsidR="00E009CC" w:rsidRPr="00E009CC" w:rsidRDefault="00E009CC" w:rsidP="00E009C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Интернет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адрес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/и:</w:t>
      </w:r>
    </w:p>
    <w:p w:rsidR="00E009CC" w:rsidRPr="00E009CC" w:rsidRDefault="00E009CC" w:rsidP="00E009C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Основен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адрес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възлагащия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орган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/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възложителя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:</w:t>
      </w:r>
      <w:r w:rsidRPr="00E009CC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hyperlink r:id="rId5" w:history="1">
        <w:r w:rsidRPr="00E009CC">
          <w:rPr>
            <w:rFonts w:ascii="Times New Roman" w:eastAsia="Times New Roman" w:hAnsi="Times New Roman" w:cs="Times New Roman"/>
            <w:color w:val="006699"/>
            <w:sz w:val="27"/>
            <w:u w:val="single"/>
            <w:lang w:val="en-US"/>
          </w:rPr>
          <w:t>http://www.vidincalafatbridge.bg/</w:t>
        </w:r>
      </w:hyperlink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.</w:t>
      </w:r>
    </w:p>
    <w:p w:rsidR="00E009CC" w:rsidRPr="00E009CC" w:rsidRDefault="00E009CC" w:rsidP="00E009C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Адрес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профила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купувача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:</w:t>
      </w:r>
      <w:r w:rsidRPr="00E009CC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hyperlink r:id="rId6" w:history="1">
        <w:r w:rsidRPr="00E009CC">
          <w:rPr>
            <w:rFonts w:ascii="Times New Roman" w:eastAsia="Times New Roman" w:hAnsi="Times New Roman" w:cs="Times New Roman"/>
            <w:color w:val="006699"/>
            <w:sz w:val="27"/>
            <w:u w:val="single"/>
            <w:lang w:val="en-US"/>
          </w:rPr>
          <w:t>http://www.vidincalafatbridge.bg/</w:t>
        </w:r>
      </w:hyperlink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.</w:t>
      </w:r>
    </w:p>
    <w:p w:rsidR="00E009CC" w:rsidRPr="00E009CC" w:rsidRDefault="00E009CC" w:rsidP="00E00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E009CC" w:rsidRPr="00E009CC" w:rsidRDefault="00E009CC" w:rsidP="00E009C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</w:pPr>
      <w:r w:rsidRPr="00E00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ОБЕКТ НА ПОРЪЧКАТА:</w:t>
      </w:r>
    </w:p>
    <w:p w:rsidR="00E009CC" w:rsidRPr="00E009CC" w:rsidRDefault="00E009CC" w:rsidP="00E00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Доставки</w:t>
      </w:r>
      <w:proofErr w:type="spellEnd"/>
    </w:p>
    <w:p w:rsidR="00E009CC" w:rsidRPr="00E009CC" w:rsidRDefault="00E009CC" w:rsidP="00E00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E009CC" w:rsidRPr="00E009CC" w:rsidRDefault="00E009CC" w:rsidP="00E009C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</w:pPr>
      <w:r w:rsidRPr="00E00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КРАТКО ОПИСАНИЕ:</w:t>
      </w:r>
    </w:p>
    <w:p w:rsidR="00E009CC" w:rsidRPr="00E009CC" w:rsidRDefault="00E009CC" w:rsidP="00E00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Настоящата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обществена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поръчка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цели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избере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изпълнител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проект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: „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Доставка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и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закупуване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1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брой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високо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проходим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автомобил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нуждите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Дунав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мост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Видин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- Калафат АД</w:t>
      </w:r>
      <w:proofErr w:type="gram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.“</w:t>
      </w:r>
      <w:proofErr w:type="spellStart"/>
      <w:proofErr w:type="gram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Изпълнителят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приема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извърши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поръчката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доставка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високо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проходим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автомобил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- 1брой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нов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седемместен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нуждите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„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Дунав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мост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Видин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- Калафат” АД,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със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следните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параметри:Нов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Автомобил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Високо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проходим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1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брой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седемместен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нуждите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„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Дунав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мост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Видин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- Калафат „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АД;Година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фабрично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производство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–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по-рано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2014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г.;Високо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проходим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автомобил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4 x 4;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брой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места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6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плюс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1;Двигател –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максимум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1900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куб.см.;Максимална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мощност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по-малко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120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к.с.;Вид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гориво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–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дизел;Горивна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уредба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– “common rail”;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Скоростна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кутия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–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механична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минимум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шест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степенна;Гаранцията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която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участникът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предлага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автомобила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следва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бъде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по-малко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5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години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считано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датата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двустранно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подписан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протокол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извършената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доставка;Срок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изпълнение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услугата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– 45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дни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считано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датата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подписване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договора;Начин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плащане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: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Плащането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ще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става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банков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път</w:t>
      </w:r>
      <w:proofErr w:type="spellEnd"/>
    </w:p>
    <w:p w:rsidR="00E009CC" w:rsidRPr="00E009CC" w:rsidRDefault="00E009CC" w:rsidP="00E00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E009CC" w:rsidRPr="00E009CC" w:rsidRDefault="00E009CC" w:rsidP="00E009C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</w:pPr>
      <w:r w:rsidRPr="00E00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КОД СЪГЛАСНО ОБЩИЯ ТЕРМИНОЛОГИЧЕН РЕЧНИК (CPV):</w:t>
      </w:r>
    </w:p>
    <w:p w:rsidR="00E009CC" w:rsidRPr="00E009CC" w:rsidRDefault="00E009CC" w:rsidP="00E009C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E009CC">
        <w:rPr>
          <w:rFonts w:ascii="Times New Roman" w:eastAsia="Times New Roman" w:hAnsi="Times New Roman" w:cs="Times New Roman"/>
          <w:color w:val="FF0000"/>
          <w:sz w:val="27"/>
          <w:lang w:val="en-US"/>
        </w:rPr>
        <w:lastRenderedPageBreak/>
        <w:t>34115200</w:t>
      </w:r>
    </w:p>
    <w:p w:rsidR="00E009CC" w:rsidRPr="00E009CC" w:rsidRDefault="00E009CC" w:rsidP="00E009C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E009CC">
        <w:rPr>
          <w:rFonts w:ascii="Times New Roman" w:eastAsia="Times New Roman" w:hAnsi="Times New Roman" w:cs="Times New Roman"/>
          <w:b/>
          <w:bCs/>
          <w:color w:val="000000"/>
          <w:sz w:val="27"/>
          <w:lang w:val="en-US"/>
        </w:rPr>
        <w:t>Описание</w:t>
      </w:r>
      <w:proofErr w:type="spellEnd"/>
      <w:r w:rsidRPr="00E009CC">
        <w:rPr>
          <w:rFonts w:ascii="Times New Roman" w:eastAsia="Times New Roman" w:hAnsi="Times New Roman" w:cs="Times New Roman"/>
          <w:b/>
          <w:bCs/>
          <w:color w:val="000000"/>
          <w:sz w:val="27"/>
          <w:lang w:val="en-US"/>
        </w:rPr>
        <w:t>:</w:t>
      </w:r>
    </w:p>
    <w:p w:rsidR="00E009CC" w:rsidRPr="00E009CC" w:rsidRDefault="00E009CC" w:rsidP="00E00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Моторни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превозни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средства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превоз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по-малко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десет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пътника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</w:p>
    <w:p w:rsidR="00E009CC" w:rsidRPr="00E009CC" w:rsidRDefault="00E009CC" w:rsidP="00E00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E009CC" w:rsidRPr="00E009CC" w:rsidRDefault="00E009CC" w:rsidP="00E009C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</w:pPr>
      <w:r w:rsidRPr="00E00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КОЛИЧЕСТВО ИЛИ ОБЕМ:</w:t>
      </w:r>
    </w:p>
    <w:p w:rsidR="00E009CC" w:rsidRPr="00E009CC" w:rsidRDefault="00E009CC" w:rsidP="00E00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proofErr w:type="gram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Поръчката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е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доставка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1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брой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нов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високо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проходим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автомобил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седемместен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нуждите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„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Дунав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мост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Видин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- Калафат” АД.</w:t>
      </w:r>
      <w:proofErr w:type="gram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Обемът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поръчката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е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определен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в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Приложение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№ 1 -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Техническа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спецификация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и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изисквания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към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изпълнителя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.</w:t>
      </w:r>
      <w:proofErr w:type="gramEnd"/>
    </w:p>
    <w:p w:rsidR="00E009CC" w:rsidRPr="00E009CC" w:rsidRDefault="00E009CC" w:rsidP="00E00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E009CC" w:rsidRPr="00E009CC" w:rsidRDefault="00E009CC" w:rsidP="00E009C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</w:pPr>
      <w:r w:rsidRPr="00E00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ПРОГНОЗНА СТОЙНОСТ:</w:t>
      </w:r>
    </w:p>
    <w:p w:rsidR="00E009CC" w:rsidRPr="00E009CC" w:rsidRDefault="00E009CC" w:rsidP="00E00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66000 BGN</w:t>
      </w:r>
    </w:p>
    <w:p w:rsidR="00E009CC" w:rsidRPr="00E009CC" w:rsidRDefault="00E009CC" w:rsidP="00E00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E009CC" w:rsidRPr="00E009CC" w:rsidRDefault="00E009CC" w:rsidP="00E009C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</w:pPr>
      <w:r w:rsidRPr="00E00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МЯСТО НА ИЗПЪЛНЕНИЕ НА ПОРЪЧКАТА:</w:t>
      </w:r>
    </w:p>
    <w:p w:rsidR="00E009CC" w:rsidRPr="00E009CC" w:rsidRDefault="00E009CC" w:rsidP="00E00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proofErr w:type="gram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гр</w:t>
      </w:r>
      <w:proofErr w:type="spellEnd"/>
      <w:proofErr w:type="gram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.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Видин</w:t>
      </w:r>
      <w:proofErr w:type="spellEnd"/>
    </w:p>
    <w:p w:rsidR="00E009CC" w:rsidRPr="00E009CC" w:rsidRDefault="00E009CC" w:rsidP="00E00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E009CC" w:rsidRPr="00E009CC" w:rsidRDefault="00E009CC" w:rsidP="00E009C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</w:pPr>
      <w:r w:rsidRPr="00E00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NUTS:</w:t>
      </w:r>
    </w:p>
    <w:p w:rsidR="00E009CC" w:rsidRPr="00E009CC" w:rsidRDefault="00E009CC" w:rsidP="00E00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BG311</w:t>
      </w:r>
    </w:p>
    <w:p w:rsidR="00E009CC" w:rsidRPr="00E009CC" w:rsidRDefault="00E009CC" w:rsidP="00E00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E009CC" w:rsidRPr="00E009CC" w:rsidRDefault="00E009CC" w:rsidP="00E009C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</w:pPr>
      <w:r w:rsidRPr="00E00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ИЗИСКВАНИЯ ЗА ИЗПЪЛНЕНИЕ НА ПОРЪЧКАТА:</w:t>
      </w:r>
    </w:p>
    <w:p w:rsidR="00E009CC" w:rsidRPr="00E009CC" w:rsidRDefault="00E009CC" w:rsidP="00E00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proofErr w:type="gram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Изпълнението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следва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извърши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в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съответствие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с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указанията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Възложителя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и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техническо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задание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автомобила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.</w:t>
      </w:r>
      <w:proofErr w:type="gram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gram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В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техническото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задание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посочени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конкретните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изисквания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изпълнение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.</w:t>
      </w:r>
      <w:proofErr w:type="gram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Всяка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оферта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трябва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съдържа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: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Списък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документите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съдържащи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в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офертата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подписан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и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подпечатан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участника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;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Оферта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чл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. </w:t>
      </w:r>
      <w:proofErr w:type="gram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101а,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ал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.</w:t>
      </w:r>
      <w:proofErr w:type="gram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gram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2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възлагане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обществена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поръчка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чл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.</w:t>
      </w:r>
      <w:proofErr w:type="gram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gram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14,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ал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.</w:t>
      </w:r>
      <w:proofErr w:type="gram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4,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т.от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ЗОП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Приложение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№ 3;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Ценова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оферта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Приложение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№ 4;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Техническа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оферта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Приложение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№ 5;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Представяне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участника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Приложение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№ 6;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Декларация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чл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. </w:t>
      </w:r>
      <w:proofErr w:type="gram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47,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ал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.</w:t>
      </w:r>
      <w:proofErr w:type="gram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9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ЗОП</w:t>
      </w:r>
      <w:proofErr w:type="gram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,за</w:t>
      </w:r>
      <w:proofErr w:type="spellEnd"/>
      <w:proofErr w:type="gram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обстоятелствата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чл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. </w:t>
      </w:r>
      <w:proofErr w:type="gram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47,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ал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.</w:t>
      </w:r>
      <w:proofErr w:type="gram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1, 2 и 5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ЗОП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Приложение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№ 9;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Декларация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липса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свързаност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с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друг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кандидат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чл.55, ал.7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ЗОП,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както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и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липса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обстоятелство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чл.8, ал.8, т.2от ЗОП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Приложение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№ 10;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Декларация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чл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. </w:t>
      </w:r>
      <w:proofErr w:type="gram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56,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ал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.</w:t>
      </w:r>
      <w:proofErr w:type="gram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1 т.12 ЗОП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Приложение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№ 11</w:t>
      </w:r>
    </w:p>
    <w:p w:rsidR="00E009CC" w:rsidRPr="00E009CC" w:rsidRDefault="00E009CC" w:rsidP="00E00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E009CC" w:rsidRPr="00E009CC" w:rsidRDefault="00E009CC" w:rsidP="00E009C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</w:pPr>
      <w:r w:rsidRPr="00E00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КРИТЕРИЙ ЗА ВЪЗЛАГАНЕ:</w:t>
      </w:r>
    </w:p>
    <w:p w:rsidR="00E009CC" w:rsidRPr="00E009CC" w:rsidRDefault="00E009CC" w:rsidP="00E00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Икономически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най-изгодна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оферта</w:t>
      </w:r>
      <w:proofErr w:type="spellEnd"/>
    </w:p>
    <w:p w:rsidR="00E009CC" w:rsidRPr="00E009CC" w:rsidRDefault="00E009CC" w:rsidP="00E00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E009CC" w:rsidRPr="00E009CC" w:rsidRDefault="00E009CC" w:rsidP="00E009C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</w:pPr>
      <w:r w:rsidRPr="00E00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lastRenderedPageBreak/>
        <w:t>ПОКАЗАТЕЛИ ЗА ОЦЕНКА НА ОФЕРТИТЕ:</w:t>
      </w:r>
    </w:p>
    <w:p w:rsidR="00E009CC" w:rsidRPr="00E009CC" w:rsidRDefault="00E009CC" w:rsidP="00E00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Критерият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оценка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офертата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е „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икономически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най-изгодна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оферта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”,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като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икономически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най-изгодната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оферта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определя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в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резултат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комплексна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оценка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всеки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участник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въз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основа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следните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показатели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: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предложена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цена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;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сервизно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обслужване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;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гаранционни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условия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;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срок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доставка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Относителна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тежест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показателите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: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предложена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цена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: 60%;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сервизно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обслужване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: 30%;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гаранционни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условия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: 5%;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срок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доставка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: 5%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Методиката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определяне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комплексната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оценка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офертата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Приложение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N.7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съдържа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точни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указания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определяне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оценката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всеки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показател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и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определяне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комплексната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оценка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офертата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включително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относителната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тежест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която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възложителят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дава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всеки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показателите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определяне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икономически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най-изгодната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оферта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.</w:t>
      </w:r>
    </w:p>
    <w:p w:rsidR="00E009CC" w:rsidRPr="00E009CC" w:rsidRDefault="00E009CC" w:rsidP="00E00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E009CC" w:rsidRPr="00E009CC" w:rsidRDefault="00E009CC" w:rsidP="00E009C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</w:pPr>
      <w:r w:rsidRPr="00E00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СРОК ЗА ПОЛУЧАВАНЕ НА ОФЕРТИТЕ:</w:t>
      </w:r>
    </w:p>
    <w:p w:rsidR="00E009CC" w:rsidRPr="00E009CC" w:rsidRDefault="00E009CC" w:rsidP="00E00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02/10/2015 17:00</w:t>
      </w:r>
    </w:p>
    <w:p w:rsidR="00E009CC" w:rsidRPr="00E009CC" w:rsidRDefault="00E009CC" w:rsidP="00E00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E009CC" w:rsidRPr="00E009CC" w:rsidRDefault="00E009CC" w:rsidP="00E009C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</w:pPr>
      <w:r w:rsidRPr="00E00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ЕВРОПЕЙСКО ФИНАНСИРАНЕ:</w:t>
      </w:r>
    </w:p>
    <w:p w:rsidR="00E009CC" w:rsidRPr="00E009CC" w:rsidRDefault="00E009CC" w:rsidP="00E00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НЕ</w:t>
      </w:r>
    </w:p>
    <w:p w:rsidR="00E009CC" w:rsidRPr="00E009CC" w:rsidRDefault="00E009CC" w:rsidP="00E00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E009CC" w:rsidRPr="00E009CC" w:rsidRDefault="00E009CC" w:rsidP="00E009C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</w:pPr>
      <w:r w:rsidRPr="00E00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ДОПЪЛНИТЕЛНА ИНФОРМАЦИЯ:</w:t>
      </w:r>
    </w:p>
    <w:p w:rsidR="00E009CC" w:rsidRPr="00E009CC" w:rsidRDefault="00E009CC" w:rsidP="00E00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І.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Приложения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: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Техническо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задание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Приложение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№ 1;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Указания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подготовка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офертата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Приложение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№ 2;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Оферта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участника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Приложение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№ 3;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Ценова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оферта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Приложение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№ 4;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Техническа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оферта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Приложение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№ 5;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Представяне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участника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–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Приложение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№ 6;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Методика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оценка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офертите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Приложение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№ 7;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Проект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договор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възлагане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обществена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поръчка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–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Приложение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№ 8;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Образец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декларация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чл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. </w:t>
      </w:r>
      <w:proofErr w:type="gram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47,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ал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.</w:t>
      </w:r>
      <w:proofErr w:type="gram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9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ЗОП</w:t>
      </w:r>
      <w:proofErr w:type="gram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,за</w:t>
      </w:r>
      <w:proofErr w:type="spellEnd"/>
      <w:proofErr w:type="gram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обстоятелствата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чл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. </w:t>
      </w:r>
      <w:proofErr w:type="gram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47,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ал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.</w:t>
      </w:r>
      <w:proofErr w:type="gram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1, 2 и 5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ЗОП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Приложение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№ 9;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Образец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декларация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липса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свързаност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с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друг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кандидат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чл.55, ал.7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ЗОП,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както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и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липса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обстоятелство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чл.8, ал.8, т.2от ЗОП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Приложение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№ 10;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Образец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декларация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чл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. </w:t>
      </w:r>
      <w:proofErr w:type="gram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56,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ал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.</w:t>
      </w:r>
      <w:proofErr w:type="gram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gram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1 т.12 ЗОП -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Приложение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№ 11; ІІ.</w:t>
      </w:r>
      <w:proofErr w:type="gram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Офертата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трябва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бъде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със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срок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валидност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90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дни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крайния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срок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представяне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офертите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и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бъде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подадена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в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затворен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запечатан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плик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в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офиса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„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Дунав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мост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Видин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- Калафат” АД, с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адрес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: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гр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. </w:t>
      </w:r>
      <w:proofErr w:type="spellStart"/>
      <w:proofErr w:type="gram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Видин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ул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.</w:t>
      </w:r>
      <w:proofErr w:type="gram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gram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„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Цар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Александър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II” № 16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всеки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работен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9:00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17:00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часа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в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срок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датата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получаване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офертите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.</w:t>
      </w:r>
      <w:proofErr w:type="gram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Върху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затворения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плик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с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офертата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бъде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надписано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името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участника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и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координати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обратна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връзка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както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и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предметът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настоящата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публичната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покана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обществена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поръчка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.</w:t>
      </w:r>
      <w:proofErr w:type="gram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Документацията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за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участие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ще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бъде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lastRenderedPageBreak/>
        <w:t>достъпна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интернет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страницата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Дружество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"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Дунав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Мост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Видин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Калафат" АД,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както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следва</w:t>
      </w:r>
      <w:proofErr w:type="spellEnd"/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: http://www.vidincalafatbridge.bg/</w:t>
      </w:r>
    </w:p>
    <w:p w:rsidR="00E009CC" w:rsidRPr="00E009CC" w:rsidRDefault="00E009CC" w:rsidP="00E00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E009CC" w:rsidRPr="00E009CC" w:rsidRDefault="00E009CC" w:rsidP="00E009C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</w:pPr>
      <w:r w:rsidRPr="00E009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en-US"/>
        </w:rPr>
        <w:t>СРОК НА ВАЛИДНОСТ НА ПУБЛИЧНАТА ПОКАНА:</w:t>
      </w:r>
    </w:p>
    <w:p w:rsidR="00E009CC" w:rsidRPr="00E009CC" w:rsidRDefault="00E009CC" w:rsidP="00E009C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E00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02/10/2015</w:t>
      </w:r>
    </w:p>
    <w:p w:rsidR="001E28FF" w:rsidRDefault="001E28FF"/>
    <w:sectPr w:rsidR="001E28FF" w:rsidSect="001E2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09CC"/>
    <w:rsid w:val="000B2081"/>
    <w:rsid w:val="001E28FF"/>
    <w:rsid w:val="002C16DC"/>
    <w:rsid w:val="003E3041"/>
    <w:rsid w:val="003E53B6"/>
    <w:rsid w:val="00780355"/>
    <w:rsid w:val="00D23858"/>
    <w:rsid w:val="00E0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FF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grseq">
    <w:name w:val="tigrseq"/>
    <w:basedOn w:val="Normal"/>
    <w:rsid w:val="00E0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mark">
    <w:name w:val="timark"/>
    <w:basedOn w:val="DefaultParagraphFont"/>
    <w:rsid w:val="00E009CC"/>
  </w:style>
  <w:style w:type="paragraph" w:customStyle="1" w:styleId="addr">
    <w:name w:val="addr"/>
    <w:basedOn w:val="Normal"/>
    <w:rsid w:val="00E0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E009CC"/>
  </w:style>
  <w:style w:type="character" w:styleId="Hyperlink">
    <w:name w:val="Hyperlink"/>
    <w:basedOn w:val="DefaultParagraphFont"/>
    <w:uiPriority w:val="99"/>
    <w:semiHidden/>
    <w:unhideWhenUsed/>
    <w:rsid w:val="00E009CC"/>
    <w:rPr>
      <w:color w:val="0000FF"/>
      <w:u w:val="single"/>
    </w:rPr>
  </w:style>
  <w:style w:type="paragraph" w:customStyle="1" w:styleId="txurl">
    <w:name w:val="txurl"/>
    <w:basedOn w:val="Normal"/>
    <w:rsid w:val="00E0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xcpv">
    <w:name w:val="txcpv"/>
    <w:basedOn w:val="DefaultParagraphFont"/>
    <w:rsid w:val="00E00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58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8965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520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9271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8038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420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221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9552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0947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1599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49577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684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7945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302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7941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544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9105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304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17934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768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642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11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1740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407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7822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256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8941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2740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5352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8860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1759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193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penURL('http://www.vidincalafatbridge.bg/')" TargetMode="External"/><Relationship Id="rId5" Type="http://schemas.openxmlformats.org/officeDocument/2006/relationships/hyperlink" Target="javascript:openURL('http://www.vidincalafatbridge.bg/')" TargetMode="External"/><Relationship Id="rId4" Type="http://schemas.openxmlformats.org/officeDocument/2006/relationships/hyperlink" Target="mailto:dunavmost2.vd@vidincalafatbridg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4720</Characters>
  <Application>Microsoft Office Word</Application>
  <DocSecurity>0</DocSecurity>
  <Lines>39</Lines>
  <Paragraphs>11</Paragraphs>
  <ScaleCrop>false</ScaleCrop>
  <Company>Danube Bridge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xw4600</dc:creator>
  <cp:keywords/>
  <dc:description/>
  <cp:lastModifiedBy>xw4600</cp:lastModifiedBy>
  <cp:revision>1</cp:revision>
  <dcterms:created xsi:type="dcterms:W3CDTF">2015-09-23T06:26:00Z</dcterms:created>
  <dcterms:modified xsi:type="dcterms:W3CDTF">2015-09-23T06:26:00Z</dcterms:modified>
</cp:coreProperties>
</file>